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018E4" w:rsidRPr="003122EA" w:rsidRDefault="009F41F9" w:rsidP="00B8224C">
      <w:pPr>
        <w:jc w:val="center"/>
        <w:rPr>
          <w:rFonts w:ascii="Avenir Black Oblique" w:hAnsi="Avenir Black Oblique"/>
          <w:b/>
          <w:sz w:val="28"/>
        </w:rPr>
      </w:pPr>
      <w:r w:rsidRPr="003122EA">
        <w:rPr>
          <w:rFonts w:ascii="Avenir Black Oblique" w:hAnsi="Avenir Black Oblique"/>
          <w:b/>
          <w:sz w:val="28"/>
        </w:rPr>
        <w:t>Prayer for Women</w:t>
      </w:r>
    </w:p>
    <w:p w:rsidR="009F41F9" w:rsidRPr="003122EA" w:rsidRDefault="009F41F9">
      <w:pPr>
        <w:rPr>
          <w:sz w:val="24"/>
        </w:rPr>
      </w:pPr>
    </w:p>
    <w:p w:rsidR="009F41F9" w:rsidRDefault="004E3988">
      <w:pPr>
        <w:rPr>
          <w:sz w:val="24"/>
        </w:rPr>
      </w:pPr>
      <w:r w:rsidRPr="003122EA">
        <w:rPr>
          <w:b/>
          <w:sz w:val="24"/>
        </w:rPr>
        <w:t>Reading:</w:t>
      </w:r>
      <w:r w:rsidRPr="003122EA">
        <w:rPr>
          <w:sz w:val="24"/>
        </w:rPr>
        <w:t xml:space="preserve">   </w:t>
      </w:r>
      <w:r w:rsidR="009F41F9" w:rsidRPr="003122EA">
        <w:rPr>
          <w:sz w:val="24"/>
        </w:rPr>
        <w:t xml:space="preserve">Women are often on the frontline in respect to the impacts of a changing climate.  </w:t>
      </w:r>
      <w:r w:rsidRPr="003122EA">
        <w:rPr>
          <w:sz w:val="24"/>
        </w:rPr>
        <w:t xml:space="preserve">We know that climate change affects the poor. </w:t>
      </w:r>
      <w:r w:rsidR="009F41F9" w:rsidRPr="003122EA">
        <w:rPr>
          <w:sz w:val="24"/>
        </w:rPr>
        <w:t xml:space="preserve">Seventy percent of people living below the poverty line are women. </w:t>
      </w:r>
      <w:r w:rsidR="00FE6248" w:rsidRPr="003122EA">
        <w:rPr>
          <w:sz w:val="24"/>
        </w:rPr>
        <w:t xml:space="preserve">More women </w:t>
      </w:r>
      <w:r w:rsidR="00B8224C" w:rsidRPr="003122EA">
        <w:rPr>
          <w:sz w:val="24"/>
        </w:rPr>
        <w:t xml:space="preserve">than men </w:t>
      </w:r>
      <w:r w:rsidR="00FE6248" w:rsidRPr="003122EA">
        <w:rPr>
          <w:sz w:val="24"/>
        </w:rPr>
        <w:t xml:space="preserve">die in weather-related natural disasters. </w:t>
      </w:r>
      <w:r w:rsidR="009F41F9" w:rsidRPr="003122EA">
        <w:rPr>
          <w:sz w:val="24"/>
        </w:rPr>
        <w:t>Women typically collect water and fuel, grow and prepare food and care f</w:t>
      </w:r>
      <w:r w:rsidR="00E66137" w:rsidRPr="003122EA">
        <w:rPr>
          <w:sz w:val="24"/>
        </w:rPr>
        <w:t>or</w:t>
      </w:r>
      <w:r w:rsidR="009F41F9" w:rsidRPr="003122EA">
        <w:rPr>
          <w:sz w:val="24"/>
        </w:rPr>
        <w:t xml:space="preserve"> their families. When natural disaster impacts their communities, women must still provide for the basic needs of their families</w:t>
      </w:r>
      <w:r w:rsidR="00E66137" w:rsidRPr="003122EA">
        <w:rPr>
          <w:sz w:val="24"/>
        </w:rPr>
        <w:t>,</w:t>
      </w:r>
      <w:r w:rsidR="009F41F9" w:rsidRPr="003122EA">
        <w:rPr>
          <w:sz w:val="24"/>
        </w:rPr>
        <w:t xml:space="preserve"> often </w:t>
      </w:r>
      <w:r w:rsidR="00E66137" w:rsidRPr="003122EA">
        <w:rPr>
          <w:sz w:val="24"/>
        </w:rPr>
        <w:t>with t</w:t>
      </w:r>
      <w:r w:rsidR="009F41F9" w:rsidRPr="003122EA">
        <w:rPr>
          <w:sz w:val="24"/>
        </w:rPr>
        <w:t xml:space="preserve">heir own </w:t>
      </w:r>
      <w:r w:rsidR="00FE6248" w:rsidRPr="003122EA">
        <w:rPr>
          <w:sz w:val="24"/>
        </w:rPr>
        <w:t>sacrifice</w:t>
      </w:r>
      <w:r w:rsidR="009F41F9" w:rsidRPr="003122EA">
        <w:rPr>
          <w:sz w:val="24"/>
        </w:rPr>
        <w:t xml:space="preserve">, </w:t>
      </w:r>
      <w:r w:rsidR="00E66137" w:rsidRPr="003122EA">
        <w:rPr>
          <w:sz w:val="24"/>
        </w:rPr>
        <w:t xml:space="preserve">and </w:t>
      </w:r>
      <w:r w:rsidR="009F41F9" w:rsidRPr="003122EA">
        <w:rPr>
          <w:sz w:val="24"/>
        </w:rPr>
        <w:t>many without the education, resources, and opportun</w:t>
      </w:r>
      <w:r w:rsidR="00B8224C" w:rsidRPr="003122EA">
        <w:rPr>
          <w:sz w:val="24"/>
        </w:rPr>
        <w:t xml:space="preserve">ities available to men. In the </w:t>
      </w:r>
      <w:r w:rsidR="009F41F9" w:rsidRPr="003122EA">
        <w:rPr>
          <w:sz w:val="24"/>
        </w:rPr>
        <w:t>wake of such disasters, women find themselves at increased risk for physical abuse and sexual violence. Additionally, women are less able to migrate to look for shelter or work when disaster hits, so they are frequently left to fend for themselves.</w:t>
      </w:r>
    </w:p>
    <w:p w:rsidR="00841A7B" w:rsidRPr="003122EA" w:rsidRDefault="00841A7B">
      <w:pPr>
        <w:rPr>
          <w:sz w:val="24"/>
        </w:rPr>
      </w:pPr>
      <w:r>
        <w:rPr>
          <w:rFonts w:cs="Arial"/>
          <w:noProof/>
          <w:sz w:val="18"/>
        </w:rPr>
        <w:drawing>
          <wp:anchor distT="0" distB="0" distL="114300" distR="114300" simplePos="0" relativeHeight="251658240" behindDoc="0" locked="0" layoutInCell="1" allowOverlap="1" wp14:anchorId="17C2F31E" wp14:editId="2CF57E53">
            <wp:simplePos x="0" y="0"/>
            <wp:positionH relativeFrom="column">
              <wp:posOffset>0</wp:posOffset>
            </wp:positionH>
            <wp:positionV relativeFrom="paragraph">
              <wp:posOffset>111125</wp:posOffset>
            </wp:positionV>
            <wp:extent cx="2971800" cy="2475230"/>
            <wp:effectExtent l="0" t="0" r="0" b="0"/>
            <wp:wrapThrough wrapText="bothSides">
              <wp:wrapPolygon edited="0">
                <wp:start x="0" y="0"/>
                <wp:lineTo x="0" y="21279"/>
                <wp:lineTo x="21415" y="21279"/>
                <wp:lineTo x="21415" y="0"/>
                <wp:lineTo x="0" y="0"/>
              </wp:wrapPolygon>
            </wp:wrapThrough>
            <wp:docPr id="1" name="Picture 1" descr="Macintosh HD:Users:pfarrellop:Desktop:el_salvador_grp1 06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pfarrellop:Desktop:el_salvador_grp1 068.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971800" cy="247523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FE6248" w:rsidRDefault="00FE6248">
      <w:pPr>
        <w:rPr>
          <w:sz w:val="24"/>
        </w:rPr>
      </w:pPr>
    </w:p>
    <w:p w:rsidR="00841A7B" w:rsidRPr="003122EA" w:rsidRDefault="00841A7B">
      <w:pPr>
        <w:rPr>
          <w:sz w:val="24"/>
        </w:rPr>
      </w:pPr>
    </w:p>
    <w:p w:rsidR="003122EA" w:rsidRPr="003122EA" w:rsidRDefault="009018E3" w:rsidP="009018E3">
      <w:pPr>
        <w:rPr>
          <w:rFonts w:cs="Arial"/>
          <w:sz w:val="24"/>
        </w:rPr>
      </w:pPr>
      <w:r w:rsidRPr="003122EA">
        <w:rPr>
          <w:rFonts w:cs="Arial"/>
          <w:i/>
        </w:rPr>
        <w:t>“ Women will play a critical role in the transition to a cleaner, sustainable environment…Women play an essential role in managing natural resources, and are often much more in touch with their natural surroundings. It is their voices that will ring the loudest in support of policies that encourage the creation of a safe environment for their children.”</w:t>
      </w:r>
      <w:r w:rsidRPr="003122EA">
        <w:rPr>
          <w:rFonts w:cs="Arial"/>
        </w:rPr>
        <w:t xml:space="preserve"> </w:t>
      </w:r>
      <w:r w:rsidRPr="003122EA">
        <w:rPr>
          <w:rFonts w:cs="Arial"/>
          <w:sz w:val="24"/>
        </w:rPr>
        <w:t xml:space="preserve">   </w:t>
      </w:r>
      <w:r w:rsidRPr="003122EA">
        <w:rPr>
          <w:rFonts w:cs="Arial"/>
          <w:sz w:val="24"/>
        </w:rPr>
        <w:tab/>
      </w:r>
      <w:r w:rsidRPr="003122EA">
        <w:rPr>
          <w:rFonts w:cs="Arial"/>
          <w:sz w:val="24"/>
        </w:rPr>
        <w:tab/>
      </w:r>
      <w:r w:rsidRPr="003122EA">
        <w:rPr>
          <w:rFonts w:cs="Arial"/>
          <w:sz w:val="24"/>
        </w:rPr>
        <w:tab/>
      </w:r>
      <w:r w:rsidRPr="003122EA">
        <w:rPr>
          <w:rFonts w:cs="Arial"/>
          <w:sz w:val="24"/>
        </w:rPr>
        <w:tab/>
      </w:r>
      <w:r w:rsidRPr="003122EA">
        <w:rPr>
          <w:rFonts w:cs="Arial"/>
          <w:sz w:val="24"/>
        </w:rPr>
        <w:tab/>
      </w:r>
      <w:r w:rsidRPr="003122EA">
        <w:rPr>
          <w:rFonts w:cs="Arial"/>
          <w:sz w:val="24"/>
        </w:rPr>
        <w:tab/>
      </w:r>
      <w:r w:rsidRPr="003122EA">
        <w:rPr>
          <w:rFonts w:cs="Arial"/>
          <w:sz w:val="24"/>
        </w:rPr>
        <w:tab/>
      </w:r>
    </w:p>
    <w:p w:rsidR="009018E3" w:rsidRPr="00916BE0" w:rsidRDefault="009018E3" w:rsidP="00916BE0">
      <w:pPr>
        <w:pStyle w:val="ListParagraph"/>
        <w:numPr>
          <w:ilvl w:val="0"/>
          <w:numId w:val="1"/>
        </w:numPr>
        <w:jc w:val="right"/>
        <w:rPr>
          <w:rFonts w:cs="Arial"/>
          <w:sz w:val="18"/>
        </w:rPr>
      </w:pPr>
      <w:r w:rsidRPr="00916BE0">
        <w:rPr>
          <w:rFonts w:cs="Arial"/>
          <w:sz w:val="18"/>
        </w:rPr>
        <w:t xml:space="preserve">Dr. </w:t>
      </w:r>
      <w:proofErr w:type="spellStart"/>
      <w:r w:rsidRPr="00916BE0">
        <w:rPr>
          <w:rFonts w:cs="Arial"/>
          <w:sz w:val="18"/>
        </w:rPr>
        <w:t>Rajendra</w:t>
      </w:r>
      <w:proofErr w:type="spellEnd"/>
      <w:r w:rsidRPr="00916BE0">
        <w:rPr>
          <w:rFonts w:cs="Arial"/>
          <w:sz w:val="18"/>
        </w:rPr>
        <w:t xml:space="preserve"> </w:t>
      </w:r>
      <w:proofErr w:type="spellStart"/>
      <w:r w:rsidRPr="00916BE0">
        <w:rPr>
          <w:rFonts w:cs="Arial"/>
          <w:sz w:val="18"/>
        </w:rPr>
        <w:t>Pachauri</w:t>
      </w:r>
      <w:proofErr w:type="spellEnd"/>
      <w:r w:rsidRPr="00916BE0">
        <w:rPr>
          <w:rFonts w:cs="Arial"/>
          <w:sz w:val="18"/>
        </w:rPr>
        <w:t>, IPCC Chair</w:t>
      </w:r>
    </w:p>
    <w:p w:rsidR="00916BE0" w:rsidRDefault="00916BE0" w:rsidP="00916BE0">
      <w:pPr>
        <w:jc w:val="right"/>
        <w:rPr>
          <w:rFonts w:cs="Arial"/>
          <w:sz w:val="18"/>
        </w:rPr>
      </w:pPr>
    </w:p>
    <w:p w:rsidR="00916BE0" w:rsidRDefault="00916BE0" w:rsidP="00916BE0">
      <w:pPr>
        <w:jc w:val="right"/>
        <w:rPr>
          <w:rFonts w:cs="Arial"/>
          <w:sz w:val="18"/>
        </w:rPr>
      </w:pPr>
    </w:p>
    <w:p w:rsidR="00916BE0" w:rsidRDefault="00916BE0" w:rsidP="00916BE0">
      <w:pPr>
        <w:jc w:val="right"/>
        <w:rPr>
          <w:rFonts w:cs="Arial"/>
          <w:sz w:val="18"/>
        </w:rPr>
      </w:pPr>
    </w:p>
    <w:p w:rsidR="00916BE0" w:rsidRDefault="00916BE0" w:rsidP="00916BE0">
      <w:pPr>
        <w:jc w:val="right"/>
        <w:rPr>
          <w:rFonts w:cs="Arial"/>
          <w:sz w:val="18"/>
        </w:rPr>
      </w:pPr>
    </w:p>
    <w:p w:rsidR="00916BE0" w:rsidRPr="00916BE0" w:rsidRDefault="00916BE0" w:rsidP="00916BE0">
      <w:pPr>
        <w:jc w:val="right"/>
        <w:rPr>
          <w:rFonts w:cs="Arial"/>
          <w:sz w:val="18"/>
        </w:rPr>
      </w:pPr>
    </w:p>
    <w:p w:rsidR="009018E3" w:rsidRPr="003122EA" w:rsidRDefault="009018E3">
      <w:pPr>
        <w:rPr>
          <w:sz w:val="24"/>
        </w:rPr>
      </w:pPr>
    </w:p>
    <w:p w:rsidR="00FE6248" w:rsidRPr="003122EA" w:rsidRDefault="00FE6248" w:rsidP="00B35290">
      <w:pPr>
        <w:jc w:val="center"/>
        <w:rPr>
          <w:rFonts w:ascii="Avenir Black Oblique" w:hAnsi="Avenir Black Oblique" w:cs="Miriam"/>
          <w:b/>
          <w:sz w:val="24"/>
        </w:rPr>
      </w:pPr>
      <w:r w:rsidRPr="003122EA">
        <w:rPr>
          <w:rFonts w:ascii="Avenir Black Oblique" w:hAnsi="Avenir Black Oblique" w:cs="Miriam"/>
          <w:b/>
          <w:sz w:val="24"/>
        </w:rPr>
        <w:t>Generation to Generation</w:t>
      </w:r>
    </w:p>
    <w:p w:rsidR="00FE6248" w:rsidRPr="003122EA" w:rsidRDefault="00FE6248">
      <w:pPr>
        <w:rPr>
          <w:rFonts w:cs="Miriam"/>
          <w:sz w:val="10"/>
        </w:rPr>
      </w:pPr>
    </w:p>
    <w:p w:rsidR="00FE6248" w:rsidRPr="003122EA" w:rsidRDefault="00FE6248" w:rsidP="004E3988">
      <w:pPr>
        <w:jc w:val="center"/>
        <w:rPr>
          <w:rFonts w:ascii="Avenir Book" w:hAnsi="Avenir Book" w:cs="Miriam"/>
          <w:i/>
          <w:sz w:val="24"/>
        </w:rPr>
      </w:pPr>
      <w:r w:rsidRPr="003122EA">
        <w:rPr>
          <w:rFonts w:ascii="Avenir Book" w:hAnsi="Avenir Book" w:cs="Miriam"/>
          <w:i/>
          <w:sz w:val="24"/>
        </w:rPr>
        <w:t xml:space="preserve">A </w:t>
      </w:r>
      <w:r w:rsidR="00B35290" w:rsidRPr="003122EA">
        <w:rPr>
          <w:rFonts w:ascii="Avenir Book" w:hAnsi="Avenir Book" w:cs="Miriam"/>
          <w:i/>
          <w:sz w:val="24"/>
        </w:rPr>
        <w:t>Psalm</w:t>
      </w:r>
      <w:r w:rsidRPr="003122EA">
        <w:rPr>
          <w:rFonts w:ascii="Avenir Book" w:hAnsi="Avenir Book" w:cs="Miriam"/>
          <w:i/>
          <w:sz w:val="24"/>
        </w:rPr>
        <w:t xml:space="preserve"> of </w:t>
      </w:r>
      <w:r w:rsidR="00B35290" w:rsidRPr="003122EA">
        <w:rPr>
          <w:rFonts w:ascii="Avenir Book" w:hAnsi="Avenir Book" w:cs="Miriam"/>
          <w:i/>
          <w:sz w:val="24"/>
        </w:rPr>
        <w:t>Bringing</w:t>
      </w:r>
      <w:r w:rsidRPr="003122EA">
        <w:rPr>
          <w:rFonts w:ascii="Avenir Book" w:hAnsi="Avenir Book" w:cs="Miriam"/>
          <w:i/>
          <w:sz w:val="24"/>
        </w:rPr>
        <w:t xml:space="preserve"> Birth</w:t>
      </w:r>
    </w:p>
    <w:p w:rsidR="00FE6248" w:rsidRPr="003122EA" w:rsidRDefault="00FE6248">
      <w:pPr>
        <w:rPr>
          <w:rFonts w:cs="Miriam"/>
          <w:sz w:val="24"/>
        </w:rPr>
      </w:pPr>
    </w:p>
    <w:p w:rsidR="00FE6248" w:rsidRPr="003122EA" w:rsidRDefault="00FE6248">
      <w:pPr>
        <w:rPr>
          <w:rFonts w:cs="Miriam"/>
          <w:i/>
          <w:sz w:val="24"/>
        </w:rPr>
      </w:pPr>
      <w:r w:rsidRPr="003122EA">
        <w:rPr>
          <w:rFonts w:cs="Miriam"/>
          <w:sz w:val="24"/>
        </w:rPr>
        <w:t>Leader:</w:t>
      </w:r>
      <w:r w:rsidRPr="003122EA">
        <w:rPr>
          <w:rFonts w:cs="Miriam"/>
          <w:sz w:val="24"/>
        </w:rPr>
        <w:tab/>
      </w:r>
      <w:r w:rsidRPr="003122EA">
        <w:rPr>
          <w:rFonts w:cs="Miriam"/>
          <w:sz w:val="24"/>
        </w:rPr>
        <w:tab/>
      </w:r>
      <w:r w:rsidRPr="003122EA">
        <w:rPr>
          <w:rFonts w:cs="Miriam"/>
          <w:i/>
          <w:sz w:val="24"/>
        </w:rPr>
        <w:t>Women, what will we bring to birth in the world of the new creation?</w:t>
      </w:r>
    </w:p>
    <w:p w:rsidR="00FE6248" w:rsidRPr="003122EA" w:rsidRDefault="00FE6248">
      <w:pPr>
        <w:rPr>
          <w:rFonts w:cs="Miriam"/>
          <w:sz w:val="18"/>
        </w:rPr>
      </w:pPr>
    </w:p>
    <w:p w:rsidR="00FE6248" w:rsidRPr="003122EA" w:rsidRDefault="00FE6248">
      <w:pPr>
        <w:rPr>
          <w:rFonts w:cs="Miriam"/>
          <w:sz w:val="24"/>
        </w:rPr>
      </w:pPr>
      <w:r w:rsidRPr="003122EA">
        <w:rPr>
          <w:rFonts w:cs="Miriam"/>
          <w:sz w:val="24"/>
        </w:rPr>
        <w:t>All:</w:t>
      </w:r>
      <w:r w:rsidRPr="003122EA">
        <w:rPr>
          <w:rFonts w:cs="Miriam"/>
          <w:sz w:val="24"/>
        </w:rPr>
        <w:tab/>
      </w:r>
      <w:r w:rsidRPr="003122EA">
        <w:rPr>
          <w:rFonts w:cs="Miriam"/>
          <w:sz w:val="24"/>
        </w:rPr>
        <w:tab/>
      </w:r>
      <w:r w:rsidR="00B35290" w:rsidRPr="003122EA">
        <w:rPr>
          <w:rFonts w:cs="Miriam"/>
          <w:sz w:val="24"/>
        </w:rPr>
        <w:t>Wisdom</w:t>
      </w:r>
      <w:r w:rsidRPr="003122EA">
        <w:rPr>
          <w:rFonts w:cs="Miriam"/>
          <w:sz w:val="24"/>
        </w:rPr>
        <w:t xml:space="preserve"> </w:t>
      </w:r>
      <w:r w:rsidR="00B35290" w:rsidRPr="003122EA">
        <w:rPr>
          <w:rFonts w:cs="Miriam"/>
          <w:sz w:val="24"/>
        </w:rPr>
        <w:t>and</w:t>
      </w:r>
      <w:r w:rsidRPr="003122EA">
        <w:rPr>
          <w:rFonts w:cs="Miriam"/>
          <w:sz w:val="24"/>
        </w:rPr>
        <w:t xml:space="preserve"> justice, peace and compassion</w:t>
      </w:r>
      <w:r w:rsidR="00B35290" w:rsidRPr="003122EA">
        <w:rPr>
          <w:rFonts w:cs="Miriam"/>
          <w:sz w:val="24"/>
        </w:rPr>
        <w:t>,</w:t>
      </w:r>
    </w:p>
    <w:p w:rsidR="00FE6248" w:rsidRPr="003122EA" w:rsidRDefault="00FE6248">
      <w:pPr>
        <w:rPr>
          <w:rFonts w:cs="Miriam"/>
          <w:sz w:val="24"/>
        </w:rPr>
      </w:pPr>
      <w:r w:rsidRPr="003122EA">
        <w:rPr>
          <w:rFonts w:cs="Miriam"/>
          <w:sz w:val="24"/>
        </w:rPr>
        <w:tab/>
      </w:r>
      <w:r w:rsidRPr="003122EA">
        <w:rPr>
          <w:rFonts w:cs="Miriam"/>
          <w:sz w:val="24"/>
        </w:rPr>
        <w:tab/>
      </w:r>
      <w:proofErr w:type="gramStart"/>
      <w:r w:rsidR="00B35290" w:rsidRPr="003122EA">
        <w:rPr>
          <w:rFonts w:cs="Miriam"/>
          <w:sz w:val="24"/>
        </w:rPr>
        <w:t>c</w:t>
      </w:r>
      <w:r w:rsidRPr="003122EA">
        <w:rPr>
          <w:rFonts w:cs="Miriam"/>
          <w:sz w:val="24"/>
        </w:rPr>
        <w:t>oncern</w:t>
      </w:r>
      <w:proofErr w:type="gramEnd"/>
      <w:r w:rsidRPr="003122EA">
        <w:rPr>
          <w:rFonts w:cs="Miriam"/>
          <w:sz w:val="24"/>
        </w:rPr>
        <w:t xml:space="preserve"> for all God’s little ones</w:t>
      </w:r>
      <w:r w:rsidR="00B35290" w:rsidRPr="003122EA">
        <w:rPr>
          <w:rFonts w:cs="Miriam"/>
          <w:sz w:val="24"/>
        </w:rPr>
        <w:t>,</w:t>
      </w:r>
      <w:r w:rsidRPr="003122EA">
        <w:rPr>
          <w:rFonts w:cs="Miriam"/>
          <w:sz w:val="24"/>
        </w:rPr>
        <w:t xml:space="preserve"> </w:t>
      </w:r>
      <w:r w:rsidR="00B35290" w:rsidRPr="003122EA">
        <w:rPr>
          <w:rFonts w:cs="Miriam"/>
          <w:sz w:val="24"/>
        </w:rPr>
        <w:t>f</w:t>
      </w:r>
      <w:r w:rsidRPr="003122EA">
        <w:rPr>
          <w:rFonts w:cs="Miriam"/>
          <w:sz w:val="24"/>
        </w:rPr>
        <w:t xml:space="preserve">or the </w:t>
      </w:r>
      <w:r w:rsidR="00B35290" w:rsidRPr="003122EA">
        <w:rPr>
          <w:rFonts w:cs="Miriam"/>
          <w:sz w:val="24"/>
        </w:rPr>
        <w:t>homeless</w:t>
      </w:r>
      <w:r w:rsidRPr="003122EA">
        <w:rPr>
          <w:rFonts w:cs="Miriam"/>
          <w:sz w:val="24"/>
        </w:rPr>
        <w:t xml:space="preserve"> and destitute, the hungry,</w:t>
      </w:r>
    </w:p>
    <w:p w:rsidR="00FE6248" w:rsidRPr="003122EA" w:rsidRDefault="00FE6248">
      <w:pPr>
        <w:rPr>
          <w:rFonts w:cs="Miriam"/>
          <w:sz w:val="24"/>
        </w:rPr>
      </w:pPr>
      <w:r w:rsidRPr="003122EA">
        <w:rPr>
          <w:rFonts w:cs="Miriam"/>
          <w:sz w:val="24"/>
        </w:rPr>
        <w:tab/>
      </w:r>
      <w:r w:rsidRPr="003122EA">
        <w:rPr>
          <w:rFonts w:cs="Miriam"/>
          <w:sz w:val="24"/>
        </w:rPr>
        <w:tab/>
      </w:r>
      <w:proofErr w:type="gramStart"/>
      <w:r w:rsidR="00B35290" w:rsidRPr="003122EA">
        <w:rPr>
          <w:rFonts w:cs="Miriam"/>
          <w:sz w:val="24"/>
        </w:rPr>
        <w:t>a</w:t>
      </w:r>
      <w:r w:rsidRPr="003122EA">
        <w:rPr>
          <w:rFonts w:cs="Miriam"/>
          <w:sz w:val="24"/>
        </w:rPr>
        <w:t>nd</w:t>
      </w:r>
      <w:proofErr w:type="gramEnd"/>
      <w:r w:rsidRPr="003122EA">
        <w:rPr>
          <w:rFonts w:cs="Miriam"/>
          <w:sz w:val="24"/>
        </w:rPr>
        <w:t xml:space="preserve"> all who bear the brunt of</w:t>
      </w:r>
      <w:r w:rsidR="00B35290" w:rsidRPr="003122EA">
        <w:rPr>
          <w:rFonts w:cs="Miriam"/>
          <w:sz w:val="24"/>
        </w:rPr>
        <w:t xml:space="preserve"> </w:t>
      </w:r>
      <w:r w:rsidRPr="003122EA">
        <w:rPr>
          <w:rFonts w:cs="Miriam"/>
          <w:sz w:val="24"/>
        </w:rPr>
        <w:t>indifference and oppression.</w:t>
      </w:r>
    </w:p>
    <w:p w:rsidR="00FE6248" w:rsidRPr="003122EA" w:rsidRDefault="00FE6248">
      <w:pPr>
        <w:rPr>
          <w:rFonts w:cs="Miriam"/>
          <w:sz w:val="24"/>
        </w:rPr>
      </w:pPr>
    </w:p>
    <w:p w:rsidR="00E66137" w:rsidRPr="003122EA" w:rsidRDefault="00FE6248" w:rsidP="00FE6248">
      <w:pPr>
        <w:rPr>
          <w:rFonts w:cs="Miriam"/>
          <w:i/>
          <w:sz w:val="24"/>
        </w:rPr>
      </w:pPr>
      <w:r w:rsidRPr="003122EA">
        <w:rPr>
          <w:rFonts w:cs="Miriam"/>
          <w:sz w:val="24"/>
        </w:rPr>
        <w:t>Leader:</w:t>
      </w:r>
      <w:r w:rsidRPr="003122EA">
        <w:rPr>
          <w:rFonts w:cs="Miriam"/>
          <w:sz w:val="24"/>
        </w:rPr>
        <w:tab/>
      </w:r>
      <w:r w:rsidRPr="003122EA">
        <w:rPr>
          <w:rFonts w:cs="Miriam"/>
          <w:sz w:val="24"/>
        </w:rPr>
        <w:tab/>
      </w:r>
      <w:r w:rsidRPr="003122EA">
        <w:rPr>
          <w:rFonts w:cs="Miriam"/>
          <w:i/>
          <w:sz w:val="24"/>
        </w:rPr>
        <w:t xml:space="preserve">Women, what will we bring to birth </w:t>
      </w:r>
      <w:r w:rsidR="00E66137" w:rsidRPr="003122EA">
        <w:rPr>
          <w:rFonts w:cs="Miriam"/>
          <w:i/>
          <w:sz w:val="24"/>
        </w:rPr>
        <w:t>on the Earth of the new creation?</w:t>
      </w:r>
    </w:p>
    <w:p w:rsidR="00E66137" w:rsidRPr="003122EA" w:rsidRDefault="00E66137" w:rsidP="00FE6248">
      <w:pPr>
        <w:rPr>
          <w:rFonts w:cs="Miriam"/>
          <w:sz w:val="18"/>
        </w:rPr>
      </w:pPr>
    </w:p>
    <w:p w:rsidR="00E66137" w:rsidRPr="003122EA" w:rsidRDefault="00E66137" w:rsidP="00FE6248">
      <w:pPr>
        <w:rPr>
          <w:rFonts w:cs="Miriam"/>
          <w:sz w:val="24"/>
        </w:rPr>
      </w:pPr>
      <w:r w:rsidRPr="003122EA">
        <w:rPr>
          <w:rFonts w:cs="Miriam"/>
          <w:sz w:val="24"/>
        </w:rPr>
        <w:t>All:</w:t>
      </w:r>
      <w:r w:rsidRPr="003122EA">
        <w:rPr>
          <w:rFonts w:cs="Miriam"/>
          <w:sz w:val="24"/>
        </w:rPr>
        <w:tab/>
      </w:r>
      <w:r w:rsidRPr="003122EA">
        <w:rPr>
          <w:rFonts w:cs="Miriam"/>
          <w:sz w:val="24"/>
        </w:rPr>
        <w:tab/>
        <w:t xml:space="preserve">A deep </w:t>
      </w:r>
      <w:r w:rsidR="00B35290" w:rsidRPr="003122EA">
        <w:rPr>
          <w:rFonts w:cs="Miriam"/>
          <w:sz w:val="24"/>
        </w:rPr>
        <w:t>respect</w:t>
      </w:r>
      <w:r w:rsidRPr="003122EA">
        <w:rPr>
          <w:rFonts w:cs="Miriam"/>
          <w:sz w:val="24"/>
        </w:rPr>
        <w:t xml:space="preserve"> for our planet, its </w:t>
      </w:r>
      <w:proofErr w:type="spellStart"/>
      <w:r w:rsidRPr="003122EA">
        <w:rPr>
          <w:rFonts w:cs="Miriam"/>
          <w:sz w:val="24"/>
        </w:rPr>
        <w:t>windsong</w:t>
      </w:r>
      <w:proofErr w:type="spellEnd"/>
      <w:r w:rsidRPr="003122EA">
        <w:rPr>
          <w:rFonts w:cs="Miriam"/>
          <w:sz w:val="24"/>
        </w:rPr>
        <w:t xml:space="preserve"> and waters,</w:t>
      </w:r>
    </w:p>
    <w:p w:rsidR="00E66137" w:rsidRPr="003122EA" w:rsidRDefault="00E66137" w:rsidP="00FE6248">
      <w:pPr>
        <w:rPr>
          <w:rFonts w:cs="Miriam"/>
          <w:sz w:val="24"/>
        </w:rPr>
      </w:pPr>
      <w:r w:rsidRPr="003122EA">
        <w:rPr>
          <w:rFonts w:cs="Miriam"/>
          <w:sz w:val="24"/>
        </w:rPr>
        <w:tab/>
      </w:r>
      <w:r w:rsidRPr="003122EA">
        <w:rPr>
          <w:rFonts w:cs="Miriam"/>
          <w:sz w:val="24"/>
        </w:rPr>
        <w:tab/>
      </w:r>
      <w:proofErr w:type="gramStart"/>
      <w:r w:rsidRPr="003122EA">
        <w:rPr>
          <w:rFonts w:cs="Miriam"/>
          <w:sz w:val="24"/>
        </w:rPr>
        <w:t>its</w:t>
      </w:r>
      <w:proofErr w:type="gramEnd"/>
      <w:r w:rsidRPr="003122EA">
        <w:rPr>
          <w:rFonts w:cs="Miriam"/>
          <w:sz w:val="24"/>
        </w:rPr>
        <w:t xml:space="preserve"> topsoil and its </w:t>
      </w:r>
      <w:r w:rsidR="00B35290" w:rsidRPr="003122EA">
        <w:rPr>
          <w:rFonts w:cs="Miriam"/>
          <w:sz w:val="24"/>
        </w:rPr>
        <w:t>forests</w:t>
      </w:r>
      <w:r w:rsidRPr="003122EA">
        <w:rPr>
          <w:rFonts w:cs="Miriam"/>
          <w:sz w:val="24"/>
        </w:rPr>
        <w:t>, and a oneness with the wilderness,</w:t>
      </w:r>
    </w:p>
    <w:p w:rsidR="00E66137" w:rsidRPr="003122EA" w:rsidRDefault="00E66137" w:rsidP="00FE6248">
      <w:pPr>
        <w:rPr>
          <w:rFonts w:cs="Miriam"/>
          <w:sz w:val="24"/>
        </w:rPr>
      </w:pPr>
      <w:r w:rsidRPr="003122EA">
        <w:rPr>
          <w:rFonts w:cs="Miriam"/>
          <w:sz w:val="24"/>
        </w:rPr>
        <w:tab/>
      </w:r>
      <w:r w:rsidRPr="003122EA">
        <w:rPr>
          <w:rFonts w:cs="Miriam"/>
          <w:sz w:val="24"/>
        </w:rPr>
        <w:tab/>
      </w:r>
      <w:proofErr w:type="gramStart"/>
      <w:r w:rsidRPr="003122EA">
        <w:rPr>
          <w:rFonts w:cs="Miriam"/>
          <w:sz w:val="24"/>
        </w:rPr>
        <w:t>that</w:t>
      </w:r>
      <w:proofErr w:type="gramEnd"/>
      <w:r w:rsidRPr="003122EA">
        <w:rPr>
          <w:rFonts w:cs="Miriam"/>
          <w:sz w:val="24"/>
        </w:rPr>
        <w:t xml:space="preserve"> is the image of our soul.</w:t>
      </w:r>
    </w:p>
    <w:p w:rsidR="00FE6248" w:rsidRPr="003122EA" w:rsidRDefault="00841A7B" w:rsidP="00FE6248">
      <w:pPr>
        <w:rPr>
          <w:rFonts w:cs="Miriam"/>
          <w:sz w:val="24"/>
        </w:rPr>
      </w:pPr>
      <w:bookmarkStart w:id="0" w:name="_GoBack"/>
      <w:r>
        <w:rPr>
          <w:rFonts w:cs="Miriam"/>
          <w:noProof/>
          <w:sz w:val="24"/>
        </w:rPr>
        <w:lastRenderedPageBreak/>
        <w:drawing>
          <wp:anchor distT="0" distB="0" distL="114300" distR="114300" simplePos="0" relativeHeight="251659264" behindDoc="0" locked="0" layoutInCell="1" allowOverlap="1" wp14:anchorId="02AA847D" wp14:editId="62A9691A">
            <wp:simplePos x="0" y="0"/>
            <wp:positionH relativeFrom="column">
              <wp:posOffset>3886200</wp:posOffset>
            </wp:positionH>
            <wp:positionV relativeFrom="paragraph">
              <wp:posOffset>0</wp:posOffset>
            </wp:positionV>
            <wp:extent cx="2526030" cy="3314700"/>
            <wp:effectExtent l="0" t="0" r="0" b="12700"/>
            <wp:wrapThrough wrapText="bothSides">
              <wp:wrapPolygon edited="0">
                <wp:start x="0" y="0"/>
                <wp:lineTo x="0" y="21517"/>
                <wp:lineTo x="21285" y="21517"/>
                <wp:lineTo x="21285" y="0"/>
                <wp:lineTo x="0" y="0"/>
              </wp:wrapPolygon>
            </wp:wrapThrough>
            <wp:docPr id="2" name="Picture 2" descr="Macintosh HD:Users:pfarrellop:Desktop:el_salvador_grp2 21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acintosh HD:Users:pfarrellop:Desktop:el_salvador_grp2 215.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526030" cy="3314700"/>
                    </a:xfrm>
                    <a:prstGeom prst="rect">
                      <a:avLst/>
                    </a:prstGeom>
                    <a:noFill/>
                    <a:ln>
                      <a:noFill/>
                    </a:ln>
                  </pic:spPr>
                </pic:pic>
              </a:graphicData>
            </a:graphic>
            <wp14:sizeRelH relativeFrom="page">
              <wp14:pctWidth>0</wp14:pctWidth>
            </wp14:sizeRelH>
            <wp14:sizeRelV relativeFrom="page">
              <wp14:pctHeight>0</wp14:pctHeight>
            </wp14:sizeRelV>
          </wp:anchor>
        </w:drawing>
      </w:r>
      <w:bookmarkEnd w:id="0"/>
      <w:r w:rsidR="00E66137" w:rsidRPr="003122EA">
        <w:rPr>
          <w:rFonts w:cs="Miriam"/>
          <w:sz w:val="24"/>
        </w:rPr>
        <w:t xml:space="preserve"> </w:t>
      </w:r>
    </w:p>
    <w:p w:rsidR="00FE6248" w:rsidRPr="003122EA" w:rsidRDefault="00FE6248" w:rsidP="00FE6248">
      <w:pPr>
        <w:rPr>
          <w:rFonts w:cs="Miriam"/>
          <w:sz w:val="24"/>
        </w:rPr>
      </w:pPr>
      <w:r w:rsidRPr="003122EA">
        <w:rPr>
          <w:rFonts w:cs="Miriam"/>
          <w:sz w:val="24"/>
        </w:rPr>
        <w:t>Leader:</w:t>
      </w:r>
      <w:r w:rsidRPr="003122EA">
        <w:rPr>
          <w:rFonts w:cs="Miriam"/>
          <w:sz w:val="24"/>
        </w:rPr>
        <w:tab/>
      </w:r>
      <w:r w:rsidRPr="003122EA">
        <w:rPr>
          <w:rFonts w:cs="Miriam"/>
          <w:sz w:val="24"/>
        </w:rPr>
        <w:tab/>
      </w:r>
      <w:r w:rsidRPr="003122EA">
        <w:rPr>
          <w:rFonts w:cs="Miriam"/>
          <w:i/>
          <w:sz w:val="24"/>
        </w:rPr>
        <w:t>Women, what will we bring to birth in</w:t>
      </w:r>
      <w:r w:rsidR="00841A7B">
        <w:rPr>
          <w:rFonts w:cs="Miriam"/>
          <w:i/>
          <w:sz w:val="24"/>
        </w:rPr>
        <w:br/>
      </w:r>
      <w:proofErr w:type="gramStart"/>
      <w:r w:rsidR="00841A7B">
        <w:rPr>
          <w:rFonts w:cs="Miriam"/>
          <w:i/>
          <w:sz w:val="24"/>
        </w:rPr>
        <w:t xml:space="preserve">                                       </w:t>
      </w:r>
      <w:r w:rsidRPr="003122EA">
        <w:rPr>
          <w:rFonts w:cs="Miriam"/>
          <w:i/>
          <w:sz w:val="24"/>
        </w:rPr>
        <w:t xml:space="preserve"> the</w:t>
      </w:r>
      <w:proofErr w:type="gramEnd"/>
      <w:r w:rsidRPr="003122EA">
        <w:rPr>
          <w:rFonts w:cs="Miriam"/>
          <w:i/>
          <w:sz w:val="24"/>
        </w:rPr>
        <w:t xml:space="preserve"> </w:t>
      </w:r>
      <w:r w:rsidR="00E66137" w:rsidRPr="003122EA">
        <w:rPr>
          <w:rFonts w:cs="Miriam"/>
          <w:i/>
          <w:sz w:val="24"/>
        </w:rPr>
        <w:t xml:space="preserve">church </w:t>
      </w:r>
      <w:r w:rsidRPr="003122EA">
        <w:rPr>
          <w:rFonts w:cs="Miriam"/>
          <w:i/>
          <w:sz w:val="24"/>
        </w:rPr>
        <w:t>of the new creation?</w:t>
      </w:r>
    </w:p>
    <w:p w:rsidR="00FE6248" w:rsidRPr="003122EA" w:rsidRDefault="00FE6248" w:rsidP="00FE6248">
      <w:pPr>
        <w:rPr>
          <w:rFonts w:cs="Miriam"/>
          <w:sz w:val="18"/>
        </w:rPr>
      </w:pPr>
    </w:p>
    <w:p w:rsidR="00B35290" w:rsidRPr="003122EA" w:rsidRDefault="00B35290" w:rsidP="00FE6248">
      <w:pPr>
        <w:rPr>
          <w:rFonts w:cs="Miriam"/>
          <w:sz w:val="24"/>
        </w:rPr>
      </w:pPr>
      <w:r w:rsidRPr="003122EA">
        <w:rPr>
          <w:rFonts w:cs="Miriam"/>
          <w:sz w:val="24"/>
        </w:rPr>
        <w:t>All:</w:t>
      </w:r>
      <w:r w:rsidRPr="003122EA">
        <w:rPr>
          <w:rFonts w:cs="Miriam"/>
          <w:sz w:val="24"/>
        </w:rPr>
        <w:tab/>
      </w:r>
      <w:r w:rsidRPr="003122EA">
        <w:rPr>
          <w:rFonts w:cs="Miriam"/>
          <w:sz w:val="24"/>
        </w:rPr>
        <w:tab/>
        <w:t xml:space="preserve">A total disdain for power that diminishes or </w:t>
      </w:r>
      <w:r w:rsidR="00841A7B">
        <w:rPr>
          <w:rFonts w:cs="Miriam"/>
          <w:sz w:val="24"/>
        </w:rPr>
        <w:br/>
      </w:r>
      <w:r w:rsidR="00841A7B">
        <w:rPr>
          <w:rFonts w:cs="Miriam"/>
          <w:sz w:val="24"/>
        </w:rPr>
        <w:tab/>
      </w:r>
      <w:r w:rsidR="00841A7B">
        <w:rPr>
          <w:rFonts w:cs="Miriam"/>
          <w:sz w:val="24"/>
        </w:rPr>
        <w:tab/>
      </w:r>
      <w:r w:rsidRPr="003122EA">
        <w:rPr>
          <w:rFonts w:cs="Miriam"/>
          <w:sz w:val="24"/>
        </w:rPr>
        <w:t xml:space="preserve">destroys, divestment of wealth and status, </w:t>
      </w:r>
    </w:p>
    <w:p w:rsidR="00E66137" w:rsidRPr="003122EA" w:rsidRDefault="00B35290" w:rsidP="00FE6248">
      <w:pPr>
        <w:rPr>
          <w:rFonts w:cs="Miriam"/>
          <w:sz w:val="24"/>
        </w:rPr>
      </w:pPr>
      <w:r w:rsidRPr="003122EA">
        <w:rPr>
          <w:rFonts w:cs="Miriam"/>
          <w:sz w:val="24"/>
        </w:rPr>
        <w:tab/>
      </w:r>
      <w:r w:rsidRPr="003122EA">
        <w:rPr>
          <w:rFonts w:cs="Miriam"/>
          <w:sz w:val="24"/>
        </w:rPr>
        <w:tab/>
      </w:r>
      <w:proofErr w:type="gramStart"/>
      <w:r w:rsidRPr="003122EA">
        <w:rPr>
          <w:rFonts w:cs="Miriam"/>
          <w:sz w:val="24"/>
        </w:rPr>
        <w:t>a</w:t>
      </w:r>
      <w:proofErr w:type="gramEnd"/>
      <w:r w:rsidRPr="003122EA">
        <w:rPr>
          <w:rFonts w:cs="Miriam"/>
          <w:sz w:val="24"/>
        </w:rPr>
        <w:t xml:space="preserve"> sharing of human resources based on </w:t>
      </w:r>
      <w:r w:rsidR="00841A7B">
        <w:rPr>
          <w:rFonts w:cs="Miriam"/>
          <w:sz w:val="24"/>
        </w:rPr>
        <w:br/>
      </w:r>
      <w:r w:rsidR="00841A7B">
        <w:rPr>
          <w:rFonts w:cs="Miriam"/>
          <w:sz w:val="24"/>
        </w:rPr>
        <w:tab/>
      </w:r>
      <w:r w:rsidR="00841A7B">
        <w:rPr>
          <w:rFonts w:cs="Miriam"/>
          <w:sz w:val="24"/>
        </w:rPr>
        <w:tab/>
      </w:r>
      <w:r w:rsidRPr="003122EA">
        <w:rPr>
          <w:rFonts w:cs="Miriam"/>
          <w:sz w:val="24"/>
        </w:rPr>
        <w:t>mutuality and the sudden surprise of grace.</w:t>
      </w:r>
    </w:p>
    <w:p w:rsidR="00B35290" w:rsidRPr="003122EA" w:rsidRDefault="00B35290" w:rsidP="00FE6248">
      <w:pPr>
        <w:rPr>
          <w:rFonts w:cs="Miriam"/>
          <w:sz w:val="24"/>
        </w:rPr>
      </w:pPr>
    </w:p>
    <w:p w:rsidR="00FE6248" w:rsidRPr="003122EA" w:rsidRDefault="00FE6248" w:rsidP="00841A7B">
      <w:pPr>
        <w:ind w:left="2160" w:hanging="2160"/>
        <w:rPr>
          <w:rFonts w:cs="Miriam"/>
          <w:i/>
          <w:sz w:val="24"/>
        </w:rPr>
      </w:pPr>
      <w:r w:rsidRPr="003122EA">
        <w:rPr>
          <w:rFonts w:cs="Miriam"/>
          <w:sz w:val="24"/>
        </w:rPr>
        <w:t>Leader:</w:t>
      </w:r>
      <w:r w:rsidRPr="003122EA">
        <w:rPr>
          <w:rFonts w:cs="Miriam"/>
          <w:sz w:val="24"/>
        </w:rPr>
        <w:tab/>
      </w:r>
      <w:r w:rsidRPr="003122EA">
        <w:rPr>
          <w:rFonts w:cs="Miriam"/>
          <w:i/>
          <w:sz w:val="24"/>
        </w:rPr>
        <w:t>Women,</w:t>
      </w:r>
      <w:r w:rsidR="00841A7B">
        <w:rPr>
          <w:rFonts w:cs="Miriam"/>
          <w:i/>
          <w:sz w:val="24"/>
        </w:rPr>
        <w:t xml:space="preserve"> what will we bring to birth in</w:t>
      </w:r>
      <w:r w:rsidR="00841A7B">
        <w:rPr>
          <w:rFonts w:cs="Miriam"/>
          <w:i/>
          <w:sz w:val="24"/>
        </w:rPr>
        <w:br/>
      </w:r>
      <w:r w:rsidRPr="003122EA">
        <w:rPr>
          <w:rFonts w:cs="Miriam"/>
          <w:i/>
          <w:sz w:val="24"/>
        </w:rPr>
        <w:t xml:space="preserve">the </w:t>
      </w:r>
      <w:r w:rsidR="00E66137" w:rsidRPr="003122EA">
        <w:rPr>
          <w:rFonts w:cs="Miriam"/>
          <w:i/>
          <w:sz w:val="24"/>
        </w:rPr>
        <w:t>hearts</w:t>
      </w:r>
      <w:r w:rsidRPr="003122EA">
        <w:rPr>
          <w:rFonts w:cs="Miriam"/>
          <w:i/>
          <w:sz w:val="24"/>
        </w:rPr>
        <w:t xml:space="preserve"> of the new creation?</w:t>
      </w:r>
    </w:p>
    <w:p w:rsidR="00FE6248" w:rsidRPr="003122EA" w:rsidRDefault="00FE6248" w:rsidP="00FE6248">
      <w:pPr>
        <w:rPr>
          <w:rFonts w:cs="Miriam"/>
          <w:sz w:val="18"/>
        </w:rPr>
      </w:pPr>
    </w:p>
    <w:p w:rsidR="00E66137" w:rsidRPr="003122EA" w:rsidRDefault="00E66137" w:rsidP="00E66137">
      <w:pPr>
        <w:rPr>
          <w:rFonts w:cs="Miriam"/>
          <w:sz w:val="24"/>
        </w:rPr>
      </w:pPr>
      <w:r w:rsidRPr="003122EA">
        <w:rPr>
          <w:rFonts w:cs="Miriam"/>
          <w:sz w:val="24"/>
        </w:rPr>
        <w:t>All:</w:t>
      </w:r>
      <w:r w:rsidRPr="003122EA">
        <w:rPr>
          <w:rFonts w:cs="Miriam"/>
          <w:sz w:val="24"/>
        </w:rPr>
        <w:tab/>
      </w:r>
      <w:r w:rsidRPr="003122EA">
        <w:rPr>
          <w:rFonts w:cs="Miriam"/>
          <w:sz w:val="24"/>
        </w:rPr>
        <w:tab/>
        <w:t xml:space="preserve">An unbreakable bond in the Spirit that binds </w:t>
      </w:r>
      <w:r w:rsidR="00841A7B">
        <w:rPr>
          <w:rFonts w:cs="Miriam"/>
          <w:sz w:val="24"/>
        </w:rPr>
        <w:br/>
      </w:r>
      <w:r w:rsidR="00841A7B">
        <w:rPr>
          <w:rFonts w:cs="Miriam"/>
          <w:sz w:val="24"/>
        </w:rPr>
        <w:tab/>
      </w:r>
      <w:r w:rsidR="00841A7B">
        <w:rPr>
          <w:rFonts w:cs="Miriam"/>
          <w:sz w:val="24"/>
        </w:rPr>
        <w:tab/>
      </w:r>
      <w:r w:rsidRPr="003122EA">
        <w:rPr>
          <w:rFonts w:cs="Miriam"/>
          <w:sz w:val="24"/>
        </w:rPr>
        <w:t xml:space="preserve">as one all brothers and </w:t>
      </w:r>
      <w:r w:rsidR="00B35290" w:rsidRPr="003122EA">
        <w:rPr>
          <w:rFonts w:cs="Miriam"/>
          <w:sz w:val="24"/>
        </w:rPr>
        <w:t>sisters</w:t>
      </w:r>
      <w:r w:rsidRPr="003122EA">
        <w:rPr>
          <w:rFonts w:cs="Miriam"/>
          <w:sz w:val="24"/>
        </w:rPr>
        <w:t xml:space="preserve">, </w:t>
      </w:r>
    </w:p>
    <w:p w:rsidR="00E66137" w:rsidRPr="003122EA" w:rsidRDefault="00E66137" w:rsidP="00841A7B">
      <w:pPr>
        <w:ind w:left="1440"/>
        <w:rPr>
          <w:rFonts w:cs="Miriam"/>
          <w:sz w:val="24"/>
        </w:rPr>
      </w:pPr>
      <w:proofErr w:type="gramStart"/>
      <w:r w:rsidRPr="003122EA">
        <w:rPr>
          <w:rFonts w:cs="Miriam"/>
          <w:sz w:val="24"/>
        </w:rPr>
        <w:t>transcending</w:t>
      </w:r>
      <w:proofErr w:type="gramEnd"/>
      <w:r w:rsidRPr="003122EA">
        <w:rPr>
          <w:rFonts w:cs="Miriam"/>
          <w:sz w:val="24"/>
        </w:rPr>
        <w:t xml:space="preserve"> class, color, culture, rel</w:t>
      </w:r>
      <w:r w:rsidR="00841A7B">
        <w:rPr>
          <w:rFonts w:cs="Miriam"/>
          <w:sz w:val="24"/>
        </w:rPr>
        <w:t xml:space="preserve">igion </w:t>
      </w:r>
      <w:r w:rsidR="00841A7B">
        <w:rPr>
          <w:rFonts w:cs="Miriam"/>
          <w:sz w:val="24"/>
        </w:rPr>
        <w:br/>
      </w:r>
      <w:r w:rsidRPr="003122EA">
        <w:rPr>
          <w:rFonts w:cs="Miriam"/>
          <w:sz w:val="24"/>
        </w:rPr>
        <w:t xml:space="preserve">race and gender, that </w:t>
      </w:r>
      <w:r w:rsidR="00B35290" w:rsidRPr="003122EA">
        <w:rPr>
          <w:rFonts w:cs="Miriam"/>
          <w:sz w:val="24"/>
        </w:rPr>
        <w:t>treats</w:t>
      </w:r>
      <w:r w:rsidRPr="003122EA">
        <w:rPr>
          <w:rFonts w:cs="Miriam"/>
          <w:sz w:val="24"/>
        </w:rPr>
        <w:t xml:space="preserve"> no personal preference, no physical or spiritual difference </w:t>
      </w:r>
    </w:p>
    <w:p w:rsidR="00E66137" w:rsidRPr="003122EA" w:rsidRDefault="00E66137" w:rsidP="00E66137">
      <w:pPr>
        <w:rPr>
          <w:rFonts w:cs="Miriam"/>
          <w:sz w:val="24"/>
        </w:rPr>
      </w:pPr>
      <w:r w:rsidRPr="003122EA">
        <w:rPr>
          <w:rFonts w:cs="Miriam"/>
          <w:sz w:val="24"/>
        </w:rPr>
        <w:tab/>
      </w:r>
      <w:r w:rsidRPr="003122EA">
        <w:rPr>
          <w:rFonts w:cs="Miriam"/>
          <w:sz w:val="24"/>
        </w:rPr>
        <w:tab/>
      </w:r>
      <w:proofErr w:type="gramStart"/>
      <w:r w:rsidR="00B35290" w:rsidRPr="003122EA">
        <w:rPr>
          <w:rFonts w:cs="Miriam"/>
          <w:sz w:val="24"/>
        </w:rPr>
        <w:t>as</w:t>
      </w:r>
      <w:proofErr w:type="gramEnd"/>
      <w:r w:rsidR="00B35290" w:rsidRPr="003122EA">
        <w:rPr>
          <w:rFonts w:cs="Miriam"/>
          <w:sz w:val="24"/>
        </w:rPr>
        <w:t xml:space="preserve"> </w:t>
      </w:r>
      <w:r w:rsidRPr="003122EA">
        <w:rPr>
          <w:rFonts w:cs="Miriam"/>
          <w:sz w:val="24"/>
        </w:rPr>
        <w:t>aberration or handicap.</w:t>
      </w:r>
      <w:r w:rsidRPr="003122EA">
        <w:rPr>
          <w:rFonts w:cs="Miriam"/>
          <w:sz w:val="24"/>
        </w:rPr>
        <w:tab/>
      </w:r>
    </w:p>
    <w:p w:rsidR="00FE6248" w:rsidRPr="003122EA" w:rsidRDefault="00FE6248" w:rsidP="00E66137">
      <w:pPr>
        <w:rPr>
          <w:rFonts w:cs="Miriam"/>
          <w:sz w:val="24"/>
        </w:rPr>
      </w:pPr>
    </w:p>
    <w:p w:rsidR="00B35290" w:rsidRPr="003122EA" w:rsidRDefault="00B35290" w:rsidP="00E66137">
      <w:pPr>
        <w:rPr>
          <w:rFonts w:cs="Miriam"/>
          <w:i/>
          <w:sz w:val="24"/>
        </w:rPr>
      </w:pPr>
      <w:r w:rsidRPr="003122EA">
        <w:rPr>
          <w:rFonts w:cs="Miriam"/>
          <w:sz w:val="24"/>
        </w:rPr>
        <w:t>Leader:</w:t>
      </w:r>
      <w:r w:rsidRPr="003122EA">
        <w:rPr>
          <w:rFonts w:cs="Miriam"/>
          <w:sz w:val="24"/>
        </w:rPr>
        <w:tab/>
      </w:r>
      <w:r w:rsidRPr="003122EA">
        <w:rPr>
          <w:rFonts w:cs="Miriam"/>
          <w:sz w:val="24"/>
        </w:rPr>
        <w:tab/>
      </w:r>
      <w:r w:rsidRPr="003122EA">
        <w:rPr>
          <w:rFonts w:cs="Miriam"/>
          <w:i/>
          <w:sz w:val="24"/>
        </w:rPr>
        <w:t>One has been born among us who heralds such liberation.</w:t>
      </w:r>
    </w:p>
    <w:p w:rsidR="003122EA" w:rsidRPr="003122EA" w:rsidRDefault="00B35290" w:rsidP="003122EA">
      <w:pPr>
        <w:ind w:left="720"/>
        <w:rPr>
          <w:rFonts w:cs="Miriam"/>
          <w:i/>
          <w:sz w:val="24"/>
        </w:rPr>
      </w:pPr>
      <w:r w:rsidRPr="003122EA">
        <w:rPr>
          <w:rFonts w:cs="Miriam"/>
          <w:i/>
          <w:sz w:val="24"/>
        </w:rPr>
        <w:tab/>
      </w:r>
      <w:r w:rsidRPr="003122EA">
        <w:rPr>
          <w:rFonts w:cs="Miriam"/>
          <w:i/>
          <w:sz w:val="24"/>
        </w:rPr>
        <w:tab/>
        <w:t>Human liberation, women’s liberation</w:t>
      </w:r>
      <w:r w:rsidR="00B8224C" w:rsidRPr="003122EA">
        <w:rPr>
          <w:rFonts w:cs="Miriam"/>
          <w:i/>
          <w:sz w:val="24"/>
        </w:rPr>
        <w:t>,</w:t>
      </w:r>
      <w:r w:rsidRPr="003122EA">
        <w:rPr>
          <w:rFonts w:cs="Miriam"/>
          <w:i/>
          <w:sz w:val="24"/>
        </w:rPr>
        <w:t xml:space="preserve"> has taken flesh among us </w:t>
      </w:r>
    </w:p>
    <w:p w:rsidR="00B35290" w:rsidRPr="003122EA" w:rsidRDefault="00B35290" w:rsidP="003122EA">
      <w:pPr>
        <w:ind w:left="2160"/>
        <w:rPr>
          <w:rFonts w:cs="Miriam"/>
          <w:i/>
          <w:sz w:val="24"/>
        </w:rPr>
      </w:pPr>
      <w:proofErr w:type="gramStart"/>
      <w:r w:rsidRPr="003122EA">
        <w:rPr>
          <w:rFonts w:cs="Miriam"/>
          <w:i/>
          <w:sz w:val="24"/>
        </w:rPr>
        <w:t>and</w:t>
      </w:r>
      <w:proofErr w:type="gramEnd"/>
      <w:r w:rsidRPr="003122EA">
        <w:rPr>
          <w:rFonts w:cs="Miriam"/>
          <w:i/>
          <w:sz w:val="24"/>
        </w:rPr>
        <w:t xml:space="preserve"> in Spirit dwells with us.</w:t>
      </w:r>
    </w:p>
    <w:p w:rsidR="00B35290" w:rsidRPr="003122EA" w:rsidRDefault="00B35290" w:rsidP="00E66137">
      <w:pPr>
        <w:rPr>
          <w:rFonts w:cs="Miriam"/>
          <w:sz w:val="18"/>
        </w:rPr>
      </w:pPr>
    </w:p>
    <w:p w:rsidR="00B35290" w:rsidRPr="003122EA" w:rsidRDefault="00B35290" w:rsidP="00E66137">
      <w:pPr>
        <w:rPr>
          <w:rFonts w:cs="Miriam"/>
          <w:sz w:val="24"/>
        </w:rPr>
      </w:pPr>
      <w:r w:rsidRPr="003122EA">
        <w:rPr>
          <w:rFonts w:cs="Miriam"/>
          <w:sz w:val="24"/>
        </w:rPr>
        <w:t>All:</w:t>
      </w:r>
      <w:r w:rsidRPr="003122EA">
        <w:rPr>
          <w:rFonts w:cs="Miriam"/>
          <w:sz w:val="24"/>
        </w:rPr>
        <w:tab/>
      </w:r>
      <w:r w:rsidRPr="003122EA">
        <w:rPr>
          <w:rFonts w:cs="Miriam"/>
          <w:sz w:val="24"/>
        </w:rPr>
        <w:tab/>
        <w:t>Holy the woman who helped this happen.</w:t>
      </w:r>
    </w:p>
    <w:p w:rsidR="00B35290" w:rsidRPr="003122EA" w:rsidRDefault="00B35290" w:rsidP="00E66137">
      <w:pPr>
        <w:rPr>
          <w:rFonts w:cs="Miriam"/>
          <w:sz w:val="24"/>
        </w:rPr>
      </w:pPr>
      <w:r w:rsidRPr="003122EA">
        <w:rPr>
          <w:rFonts w:cs="Miriam"/>
          <w:sz w:val="24"/>
        </w:rPr>
        <w:tab/>
      </w:r>
      <w:r w:rsidRPr="003122EA">
        <w:rPr>
          <w:rFonts w:cs="Miriam"/>
          <w:sz w:val="24"/>
        </w:rPr>
        <w:tab/>
        <w:t>Blessed are we when we give birth to the Word made flesh in us.</w:t>
      </w:r>
    </w:p>
    <w:p w:rsidR="00B35290" w:rsidRPr="003122EA" w:rsidRDefault="004E3988" w:rsidP="00E66137">
      <w:pPr>
        <w:rPr>
          <w:rFonts w:cs="Miriam"/>
          <w:sz w:val="24"/>
        </w:rPr>
      </w:pPr>
      <w:r w:rsidRPr="003122EA">
        <w:rPr>
          <w:rFonts w:cs="Miriam"/>
          <w:sz w:val="24"/>
        </w:rPr>
        <w:tab/>
      </w:r>
    </w:p>
    <w:p w:rsidR="00B35290" w:rsidRPr="003122EA" w:rsidRDefault="004E3988" w:rsidP="003122EA">
      <w:pPr>
        <w:jc w:val="right"/>
        <w:rPr>
          <w:rFonts w:cs="Miriam"/>
          <w:b/>
          <w:sz w:val="18"/>
        </w:rPr>
      </w:pPr>
      <w:r w:rsidRPr="003122EA">
        <w:rPr>
          <w:rFonts w:cs="Miriam"/>
          <w:sz w:val="24"/>
        </w:rPr>
        <w:tab/>
      </w:r>
      <w:r w:rsidRPr="003122EA">
        <w:rPr>
          <w:rFonts w:cs="Miriam"/>
          <w:sz w:val="24"/>
        </w:rPr>
        <w:tab/>
      </w:r>
      <w:r w:rsidRPr="003122EA">
        <w:rPr>
          <w:rFonts w:cs="Miriam"/>
          <w:sz w:val="24"/>
        </w:rPr>
        <w:tab/>
      </w:r>
      <w:r w:rsidRPr="003122EA">
        <w:rPr>
          <w:rFonts w:cs="Miriam"/>
          <w:sz w:val="24"/>
        </w:rPr>
        <w:tab/>
      </w:r>
      <w:r w:rsidRPr="003122EA">
        <w:rPr>
          <w:rFonts w:cs="Miriam"/>
          <w:sz w:val="24"/>
        </w:rPr>
        <w:tab/>
      </w:r>
      <w:r w:rsidRPr="003122EA">
        <w:rPr>
          <w:rFonts w:cs="Miriam"/>
          <w:sz w:val="24"/>
        </w:rPr>
        <w:tab/>
      </w:r>
      <w:r w:rsidR="00B35290" w:rsidRPr="003122EA">
        <w:rPr>
          <w:rFonts w:cs="Miriam"/>
          <w:sz w:val="24"/>
        </w:rPr>
        <w:tab/>
      </w:r>
      <w:r w:rsidRPr="003122EA">
        <w:rPr>
          <w:rFonts w:cs="Miriam"/>
          <w:sz w:val="24"/>
        </w:rPr>
        <w:tab/>
      </w:r>
      <w:r w:rsidR="003122EA" w:rsidRPr="003122EA">
        <w:rPr>
          <w:rFonts w:cs="Miriam"/>
          <w:sz w:val="24"/>
        </w:rPr>
        <w:t xml:space="preserve">- </w:t>
      </w:r>
      <w:r w:rsidR="00B35290" w:rsidRPr="003122EA">
        <w:rPr>
          <w:rFonts w:cs="Miriam"/>
          <w:sz w:val="18"/>
        </w:rPr>
        <w:t xml:space="preserve">Miriam Therese Winter in </w:t>
      </w:r>
      <w:r w:rsidR="00B35290" w:rsidRPr="003122EA">
        <w:rPr>
          <w:rFonts w:cs="Miriam"/>
          <w:b/>
          <w:i/>
          <w:sz w:val="18"/>
        </w:rPr>
        <w:t>Woman Word</w:t>
      </w:r>
    </w:p>
    <w:p w:rsidR="009018E3" w:rsidRPr="003122EA" w:rsidRDefault="009018E3" w:rsidP="00E66137">
      <w:pPr>
        <w:rPr>
          <w:rFonts w:cs="Miriam"/>
          <w:b/>
          <w:sz w:val="18"/>
        </w:rPr>
      </w:pPr>
    </w:p>
    <w:p w:rsidR="009018E3" w:rsidRPr="003122EA" w:rsidRDefault="009018E3" w:rsidP="00E66137">
      <w:pPr>
        <w:rPr>
          <w:rFonts w:cs="Miriam"/>
          <w:b/>
          <w:sz w:val="18"/>
        </w:rPr>
      </w:pPr>
    </w:p>
    <w:p w:rsidR="009018E3" w:rsidRPr="003122EA" w:rsidRDefault="009018E3" w:rsidP="00E66137">
      <w:pPr>
        <w:rPr>
          <w:rFonts w:cs="Miriam"/>
          <w:sz w:val="20"/>
        </w:rPr>
      </w:pPr>
    </w:p>
    <w:sectPr w:rsidR="009018E3" w:rsidRPr="003122E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auto"/>
    <w:pitch w:val="variable"/>
    <w:sig w:usb0="E10002FF" w:usb1="4000ACFF" w:usb2="00000009" w:usb3="00000000" w:csb0="0000019F" w:csb1="00000000"/>
  </w:font>
  <w:font w:name="Arial">
    <w:panose1 w:val="020B0604020202020204"/>
    <w:charset w:val="00"/>
    <w:family w:val="auto"/>
    <w:pitch w:val="variable"/>
    <w:sig w:usb0="E0002AFF" w:usb1="C0007843" w:usb2="00000009" w:usb3="00000000" w:csb0="000001FF" w:csb1="00000000"/>
  </w:font>
  <w:font w:name="Courier New">
    <w:panose1 w:val="02070309020205020404"/>
    <w:charset w:val="00"/>
    <w:family w:val="auto"/>
    <w:pitch w:val="variable"/>
    <w:sig w:usb0="00000003" w:usb1="00000000" w:usb2="00000000" w:usb3="00000000" w:csb0="00000001" w:csb1="00000000"/>
  </w:font>
  <w:font w:name="Times New Roman">
    <w:panose1 w:val="02020603050405020304"/>
    <w:charset w:val="00"/>
    <w:family w:val="auto"/>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0000000000000000000"/>
    <w:charset w:val="02"/>
    <w:family w:val="auto"/>
    <w:pitch w:val="variable"/>
    <w:sig w:usb0="00000000" w:usb1="10000000" w:usb2="00000000" w:usb3="00000000" w:csb0="80000000" w:csb1="00000000"/>
  </w:font>
  <w:font w:name="Lucida Grande">
    <w:panose1 w:val="020B0600040502020204"/>
    <w:charset w:val="00"/>
    <w:family w:val="auto"/>
    <w:pitch w:val="variable"/>
    <w:sig w:usb0="E1000AEF" w:usb1="5000A1FF" w:usb2="00000000" w:usb3="00000000" w:csb0="000001BF" w:csb1="00000000"/>
  </w:font>
  <w:font w:name="Avenir Black Oblique">
    <w:panose1 w:val="020B0803020203090204"/>
    <w:charset w:val="00"/>
    <w:family w:val="auto"/>
    <w:pitch w:val="variable"/>
    <w:sig w:usb0="800000AF" w:usb1="5000204A" w:usb2="00000000" w:usb3="00000000" w:csb0="0000009B" w:csb1="00000000"/>
  </w:font>
  <w:font w:name="Miriam">
    <w:charset w:val="B1"/>
    <w:family w:val="swiss"/>
    <w:pitch w:val="variable"/>
    <w:sig w:usb0="00000801" w:usb1="00000000" w:usb2="00000000" w:usb3="00000000" w:csb0="00000020" w:csb1="00000000"/>
  </w:font>
  <w:font w:name="Avenir Book">
    <w:panose1 w:val="02000503020000020003"/>
    <w:charset w:val="00"/>
    <w:family w:val="auto"/>
    <w:pitch w:val="variable"/>
    <w:sig w:usb0="800000AF" w:usb1="5000204A" w:usb2="00000000" w:usb3="00000000" w:csb0="0000009B" w:csb1="00000000"/>
  </w:font>
  <w:font w:name="ＭＳ ゴシック">
    <w:charset w:val="4E"/>
    <w:family w:val="auto"/>
    <w:pitch w:val="variable"/>
    <w:sig w:usb0="00000001" w:usb1="08070000" w:usb2="00000010" w:usb3="00000000" w:csb0="0002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D9B7873"/>
    <w:multiLevelType w:val="hybridMultilevel"/>
    <w:tmpl w:val="9496C22C"/>
    <w:lvl w:ilvl="0" w:tplc="DAC8E3FA">
      <w:numFmt w:val="bullet"/>
      <w:lvlText w:val="-"/>
      <w:lvlJc w:val="left"/>
      <w:pPr>
        <w:ind w:left="720" w:hanging="360"/>
      </w:pPr>
      <w:rPr>
        <w:rFonts w:ascii="Calibri" w:eastAsiaTheme="minorHAnsi" w:hAnsi="Calibri" w:cs="Arial" w:hint="default"/>
        <w:sz w:val="24"/>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F41F9"/>
    <w:rsid w:val="001018E4"/>
    <w:rsid w:val="003122EA"/>
    <w:rsid w:val="004E3988"/>
    <w:rsid w:val="00841A7B"/>
    <w:rsid w:val="009018E3"/>
    <w:rsid w:val="00916BE0"/>
    <w:rsid w:val="009F41F9"/>
    <w:rsid w:val="00B35290"/>
    <w:rsid w:val="00B8224C"/>
    <w:rsid w:val="00E66137"/>
    <w:rsid w:val="00EE433D"/>
    <w:rsid w:val="00FE624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16BE0"/>
    <w:pPr>
      <w:ind w:left="720"/>
      <w:contextualSpacing/>
    </w:pPr>
  </w:style>
  <w:style w:type="paragraph" w:styleId="BalloonText">
    <w:name w:val="Balloon Text"/>
    <w:basedOn w:val="Normal"/>
    <w:link w:val="BalloonTextChar"/>
    <w:uiPriority w:val="99"/>
    <w:semiHidden/>
    <w:unhideWhenUsed/>
    <w:rsid w:val="00841A7B"/>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841A7B"/>
    <w:rPr>
      <w:rFonts w:ascii="Lucida Grande" w:hAnsi="Lucida Grande" w:cs="Lucida Grande"/>
      <w:sz w:val="18"/>
      <w:szCs w:val="1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16BE0"/>
    <w:pPr>
      <w:ind w:left="720"/>
      <w:contextualSpacing/>
    </w:pPr>
  </w:style>
  <w:style w:type="paragraph" w:styleId="BalloonText">
    <w:name w:val="Balloon Text"/>
    <w:basedOn w:val="Normal"/>
    <w:link w:val="BalloonTextChar"/>
    <w:uiPriority w:val="99"/>
    <w:semiHidden/>
    <w:unhideWhenUsed/>
    <w:rsid w:val="00841A7B"/>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841A7B"/>
    <w:rPr>
      <w:rFonts w:ascii="Lucida Grande" w:hAnsi="Lucida Grande" w:cs="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image" Target="media/image1.jpeg"/><Relationship Id="rId7" Type="http://schemas.openxmlformats.org/officeDocument/2006/relationships/image" Target="media/image2.jpeg"/><Relationship Id="rId8" Type="http://schemas.openxmlformats.org/officeDocument/2006/relationships/fontTable" Target="fontTable.xml"/><Relationship Id="rId9"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2</Pages>
  <Words>417</Words>
  <Characters>2382</Characters>
  <Application>Microsoft Macintosh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JFARM</dc:creator>
  <cp:lastModifiedBy>Patricia Farrell, OP</cp:lastModifiedBy>
  <cp:revision>2</cp:revision>
  <dcterms:created xsi:type="dcterms:W3CDTF">2015-02-27T02:06:00Z</dcterms:created>
  <dcterms:modified xsi:type="dcterms:W3CDTF">2015-02-27T02:06:00Z</dcterms:modified>
</cp:coreProperties>
</file>